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4D0" w:rsidRDefault="002364D0" w:rsidP="002364D0">
      <w:pPr>
        <w:jc w:val="center"/>
        <w:rPr>
          <w:b/>
          <w:sz w:val="52"/>
          <w:szCs w:val="52"/>
          <w:u w:val="single"/>
        </w:rPr>
      </w:pPr>
      <w:r w:rsidRPr="002364D0">
        <w:rPr>
          <w:b/>
          <w:sz w:val="52"/>
          <w:szCs w:val="52"/>
          <w:u w:val="single"/>
        </w:rPr>
        <w:t>METHODE   4 7 8</w:t>
      </w:r>
    </w:p>
    <w:p w:rsidR="00017F9E" w:rsidRDefault="00017F9E" w:rsidP="002364D0">
      <w:pPr>
        <w:jc w:val="center"/>
        <w:rPr>
          <w:b/>
          <w:sz w:val="52"/>
          <w:szCs w:val="52"/>
          <w:u w:val="single"/>
        </w:rPr>
      </w:pPr>
      <w:r>
        <w:rPr>
          <w:b/>
          <w:sz w:val="52"/>
          <w:szCs w:val="52"/>
          <w:u w:val="single"/>
        </w:rPr>
        <w:t>D’Andrew Wei</w:t>
      </w:r>
      <w:bookmarkStart w:id="0" w:name="_GoBack"/>
      <w:bookmarkEnd w:id="0"/>
      <w:r>
        <w:rPr>
          <w:b/>
          <w:sz w:val="52"/>
          <w:szCs w:val="52"/>
          <w:u w:val="single"/>
        </w:rPr>
        <w:t>l</w:t>
      </w:r>
    </w:p>
    <w:p w:rsidR="002364D0" w:rsidRDefault="002364D0" w:rsidP="002364D0">
      <w:pPr>
        <w:jc w:val="center"/>
        <w:rPr>
          <w:b/>
          <w:sz w:val="52"/>
          <w:szCs w:val="52"/>
          <w:u w:val="single"/>
        </w:rPr>
      </w:pPr>
    </w:p>
    <w:p w:rsidR="002364D0" w:rsidRPr="002364D0" w:rsidRDefault="002364D0" w:rsidP="002364D0">
      <w:pPr>
        <w:shd w:val="clear" w:color="auto" w:fill="FFFFFF"/>
        <w:spacing w:after="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Cet article va peut-être soulager de nombreux insomniaques. Pour éviter de cogiter des heures dans son lit ou pire de recourir aux somnifères, Andrew Weil, chercheur dans l’Arizona (Etats-Unis), a mis au point sa propre méthode : le "4-7-8". Derrière cette série de chiffres, on trouve une technique toute simple expliquée dans une vidéo déjà partagée près de 700 000 fois sur </w:t>
      </w:r>
      <w:r w:rsidRPr="002364D0">
        <w:rPr>
          <w:rFonts w:ascii="OpenSans" w:eastAsia="Times New Roman" w:hAnsi="OpenSans" w:cs="Times New Roman"/>
          <w:color w:val="505050"/>
          <w:sz w:val="23"/>
          <w:szCs w:val="23"/>
          <w:bdr w:val="none" w:sz="0" w:space="0" w:color="auto" w:frame="1"/>
          <w:lang w:eastAsia="fr-FR"/>
        </w:rPr>
        <w:t>YouTube.</w:t>
      </w:r>
    </w:p>
    <w:p w:rsidR="002364D0" w:rsidRPr="002364D0" w:rsidRDefault="002364D0" w:rsidP="002364D0">
      <w:pPr>
        <w:shd w:val="clear" w:color="auto" w:fill="FFFFFF"/>
        <w:spacing w:after="15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 xml:space="preserve">L’ancien praticien de 72 ans, adepte des médecines douces et de la sophrologie, promet un endormissement en 60 secondes. Basée sur le « pranayama », cette technique indienne, proche du yoga et signifiant "régulation de la respiration", </w:t>
      </w:r>
      <w:r w:rsidR="00E31FC8">
        <w:rPr>
          <w:rFonts w:ascii="OpenSans" w:eastAsia="Times New Roman" w:hAnsi="OpenSans" w:cs="Times New Roman"/>
          <w:color w:val="505050"/>
          <w:sz w:val="23"/>
          <w:szCs w:val="23"/>
          <w:lang w:eastAsia="fr-FR"/>
        </w:rPr>
        <w:t>peut se pratiquer dans toutes les positions</w:t>
      </w:r>
      <w:r w:rsidRPr="002364D0">
        <w:rPr>
          <w:rFonts w:ascii="OpenSans" w:eastAsia="Times New Roman" w:hAnsi="OpenSans" w:cs="Times New Roman"/>
          <w:color w:val="505050"/>
          <w:sz w:val="23"/>
          <w:szCs w:val="23"/>
          <w:lang w:eastAsia="fr-FR"/>
        </w:rPr>
        <w:t xml:space="preserve"> </w:t>
      </w:r>
      <w:r w:rsidR="00E31FC8">
        <w:rPr>
          <w:rFonts w:ascii="OpenSans" w:eastAsia="Times New Roman" w:hAnsi="OpenSans" w:cs="Times New Roman"/>
          <w:color w:val="505050"/>
          <w:sz w:val="23"/>
          <w:szCs w:val="23"/>
          <w:lang w:eastAsia="fr-FR"/>
        </w:rPr>
        <w:t xml:space="preserve">assis ou couché , </w:t>
      </w:r>
      <w:r w:rsidRPr="002364D0">
        <w:rPr>
          <w:rFonts w:ascii="OpenSans" w:eastAsia="Times New Roman" w:hAnsi="OpenSans" w:cs="Times New Roman"/>
          <w:color w:val="505050"/>
          <w:sz w:val="23"/>
          <w:szCs w:val="23"/>
          <w:lang w:eastAsia="fr-FR"/>
        </w:rPr>
        <w:t>en ayant toujours le dos bien droit et</w:t>
      </w:r>
      <w:r w:rsidR="00E31FC8">
        <w:rPr>
          <w:rFonts w:ascii="OpenSans" w:eastAsia="Times New Roman" w:hAnsi="OpenSans" w:cs="Times New Roman"/>
          <w:color w:val="505050"/>
          <w:sz w:val="23"/>
          <w:szCs w:val="23"/>
          <w:lang w:eastAsia="fr-FR"/>
        </w:rPr>
        <w:t xml:space="preserve"> si vous êtes assis</w:t>
      </w:r>
      <w:r w:rsidRPr="002364D0">
        <w:rPr>
          <w:rFonts w:ascii="OpenSans" w:eastAsia="Times New Roman" w:hAnsi="OpenSans" w:cs="Times New Roman"/>
          <w:color w:val="505050"/>
          <w:sz w:val="23"/>
          <w:szCs w:val="23"/>
          <w:lang w:eastAsia="fr-FR"/>
        </w:rPr>
        <w:t xml:space="preserve"> les pieds touchent le sol. Il faudra ensuite coller sa langue sur le palais, derrière les dents. </w:t>
      </w:r>
    </w:p>
    <w:p w:rsidR="002364D0" w:rsidRPr="002364D0" w:rsidRDefault="002364D0" w:rsidP="002364D0">
      <w:pPr>
        <w:shd w:val="clear" w:color="auto" w:fill="FFFFFF"/>
        <w:spacing w:after="15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S’en suit la séquence de respiration.</w:t>
      </w:r>
    </w:p>
    <w:p w:rsidR="002364D0" w:rsidRPr="002364D0" w:rsidRDefault="002364D0" w:rsidP="002364D0">
      <w:pPr>
        <w:shd w:val="clear" w:color="auto" w:fill="FFFFFF"/>
        <w:spacing w:before="100" w:beforeAutospacing="1" w:after="100" w:afterAutospacing="1" w:line="240" w:lineRule="auto"/>
        <w:outlineLvl w:val="1"/>
        <w:rPr>
          <w:rFonts w:ascii="OpenSans" w:eastAsia="Times New Roman" w:hAnsi="OpenSans" w:cs="Times New Roman"/>
          <w:b/>
          <w:bCs/>
          <w:color w:val="505050"/>
          <w:sz w:val="36"/>
          <w:szCs w:val="36"/>
          <w:lang w:eastAsia="fr-FR"/>
        </w:rPr>
      </w:pPr>
      <w:r w:rsidRPr="002364D0">
        <w:rPr>
          <w:rFonts w:ascii="OpenSans" w:eastAsia="Times New Roman" w:hAnsi="OpenSans" w:cs="Times New Roman"/>
          <w:b/>
          <w:bCs/>
          <w:color w:val="505050"/>
          <w:sz w:val="36"/>
          <w:szCs w:val="36"/>
          <w:lang w:eastAsia="fr-FR"/>
        </w:rPr>
        <w:t> </w:t>
      </w:r>
    </w:p>
    <w:p w:rsidR="002364D0" w:rsidRPr="002364D0" w:rsidRDefault="002364D0" w:rsidP="002364D0">
      <w:pPr>
        <w:shd w:val="clear" w:color="auto" w:fill="FFFFFF"/>
        <w:spacing w:before="100" w:beforeAutospacing="1" w:after="100" w:afterAutospacing="1" w:line="240" w:lineRule="auto"/>
        <w:outlineLvl w:val="1"/>
        <w:rPr>
          <w:rFonts w:ascii="OpenSans" w:eastAsia="Times New Roman" w:hAnsi="OpenSans" w:cs="Times New Roman"/>
          <w:b/>
          <w:bCs/>
          <w:color w:val="505050"/>
          <w:sz w:val="36"/>
          <w:szCs w:val="36"/>
          <w:lang w:eastAsia="fr-FR"/>
        </w:rPr>
      </w:pPr>
      <w:r w:rsidRPr="002364D0">
        <w:rPr>
          <w:rFonts w:ascii="OpenSans" w:eastAsia="Times New Roman" w:hAnsi="OpenSans" w:cs="Times New Roman"/>
          <w:b/>
          <w:bCs/>
          <w:color w:val="505050"/>
          <w:sz w:val="36"/>
          <w:szCs w:val="36"/>
          <w:lang w:eastAsia="fr-FR"/>
        </w:rPr>
        <w:t xml:space="preserve">A renouveler </w:t>
      </w:r>
      <w:r w:rsidR="00E31FC8">
        <w:rPr>
          <w:rFonts w:ascii="OpenSans" w:eastAsia="Times New Roman" w:hAnsi="OpenSans" w:cs="Times New Roman"/>
          <w:b/>
          <w:bCs/>
          <w:color w:val="505050"/>
          <w:sz w:val="36"/>
          <w:szCs w:val="36"/>
          <w:lang w:eastAsia="fr-FR"/>
        </w:rPr>
        <w:t>quatre</w:t>
      </w:r>
      <w:r w:rsidRPr="002364D0">
        <w:rPr>
          <w:rFonts w:ascii="OpenSans" w:eastAsia="Times New Roman" w:hAnsi="OpenSans" w:cs="Times New Roman"/>
          <w:b/>
          <w:bCs/>
          <w:color w:val="505050"/>
          <w:sz w:val="36"/>
          <w:szCs w:val="36"/>
          <w:lang w:eastAsia="fr-FR"/>
        </w:rPr>
        <w:t xml:space="preserve"> fois</w:t>
      </w:r>
    </w:p>
    <w:p w:rsidR="002364D0" w:rsidRPr="002364D0" w:rsidRDefault="002364D0" w:rsidP="002364D0">
      <w:pPr>
        <w:shd w:val="clear" w:color="auto" w:fill="FFFFFF"/>
        <w:spacing w:after="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Expirez pour commencer par la bouche, tout l'air contenu dans vos poumons, en faisant le son "</w:t>
      </w:r>
      <w:proofErr w:type="spellStart"/>
      <w:r w:rsidRPr="002364D0">
        <w:rPr>
          <w:rFonts w:ascii="OpenSans" w:eastAsia="Times New Roman" w:hAnsi="OpenSans" w:cs="Times New Roman"/>
          <w:color w:val="505050"/>
          <w:sz w:val="23"/>
          <w:szCs w:val="23"/>
          <w:lang w:eastAsia="fr-FR"/>
        </w:rPr>
        <w:t>whoosh</w:t>
      </w:r>
      <w:proofErr w:type="spellEnd"/>
      <w:r w:rsidRPr="002364D0">
        <w:rPr>
          <w:rFonts w:ascii="OpenSans" w:eastAsia="Times New Roman" w:hAnsi="OpenSans" w:cs="Times New Roman"/>
          <w:color w:val="505050"/>
          <w:sz w:val="23"/>
          <w:szCs w:val="23"/>
          <w:lang w:eastAsia="fr-FR"/>
        </w:rPr>
        <w:t>". Fermez ensuite la bouche et inspirez doucement par le nez en comptant mentalement jusqu'à 4. </w:t>
      </w:r>
      <w:r w:rsidRPr="002364D0">
        <w:rPr>
          <w:rFonts w:ascii="OpenSans" w:eastAsia="Times New Roman" w:hAnsi="OpenSans" w:cs="Times New Roman"/>
          <w:color w:val="505050"/>
          <w:sz w:val="23"/>
          <w:szCs w:val="23"/>
          <w:lang w:eastAsia="fr-FR"/>
        </w:rPr>
        <w:br/>
        <w:t>Puis retenez votre respiration en comptant mentalement jusqu'à 7. Enfin, expirez à nouveau par la bouche, en comptant mentalement jusqu'à 8 et en faisant à nouveau le son "</w:t>
      </w:r>
      <w:proofErr w:type="spellStart"/>
      <w:r w:rsidRPr="002364D0">
        <w:rPr>
          <w:rFonts w:ascii="OpenSans" w:eastAsia="Times New Roman" w:hAnsi="OpenSans" w:cs="Times New Roman"/>
          <w:color w:val="505050"/>
          <w:sz w:val="23"/>
          <w:szCs w:val="23"/>
          <w:lang w:eastAsia="fr-FR"/>
        </w:rPr>
        <w:t>whoosh</w:t>
      </w:r>
      <w:proofErr w:type="spellEnd"/>
      <w:r w:rsidRPr="002364D0">
        <w:rPr>
          <w:rFonts w:ascii="OpenSans" w:eastAsia="Times New Roman" w:hAnsi="OpenSans" w:cs="Times New Roman"/>
          <w:color w:val="505050"/>
          <w:sz w:val="23"/>
          <w:szCs w:val="23"/>
          <w:lang w:eastAsia="fr-FR"/>
        </w:rPr>
        <w:t>".  L'opération doit être renouvelée trois fois d’affilée.</w:t>
      </w:r>
    </w:p>
    <w:p w:rsidR="002364D0" w:rsidRPr="002364D0" w:rsidRDefault="002364D0" w:rsidP="002364D0">
      <w:pPr>
        <w:shd w:val="clear" w:color="auto" w:fill="FFFFFF"/>
        <w:spacing w:after="15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 </w:t>
      </w:r>
    </w:p>
    <w:p w:rsidR="002364D0" w:rsidRPr="002364D0" w:rsidRDefault="002364D0" w:rsidP="002364D0">
      <w:pPr>
        <w:shd w:val="clear" w:color="auto" w:fill="FFFFFF"/>
        <w:spacing w:after="0" w:line="321" w:lineRule="atLeast"/>
        <w:rPr>
          <w:rFonts w:ascii="OpenSans" w:eastAsia="Times New Roman" w:hAnsi="OpenSans" w:cs="Times New Roman"/>
          <w:color w:val="505050"/>
          <w:sz w:val="23"/>
          <w:szCs w:val="23"/>
          <w:lang w:eastAsia="fr-FR"/>
        </w:rPr>
      </w:pPr>
      <w:r w:rsidRPr="002364D0">
        <w:rPr>
          <w:rFonts w:ascii="OpenSans" w:eastAsia="Times New Roman" w:hAnsi="OpenSans" w:cs="Times New Roman"/>
          <w:color w:val="505050"/>
          <w:sz w:val="23"/>
          <w:szCs w:val="23"/>
          <w:lang w:eastAsia="fr-FR"/>
        </w:rPr>
        <w:t>Toutefois, le médecin avertit les personnes intéressées par le "4-7-8"</w:t>
      </w:r>
      <w:proofErr w:type="gramStart"/>
      <w:r w:rsidRPr="002364D0">
        <w:rPr>
          <w:rFonts w:ascii="OpenSans" w:eastAsia="Times New Roman" w:hAnsi="OpenSans" w:cs="Times New Roman"/>
          <w:color w:val="505050"/>
          <w:sz w:val="23"/>
          <w:szCs w:val="23"/>
          <w:lang w:eastAsia="fr-FR"/>
        </w:rPr>
        <w:t>  :</w:t>
      </w:r>
      <w:proofErr w:type="gramEnd"/>
      <w:r w:rsidRPr="002364D0">
        <w:rPr>
          <w:rFonts w:ascii="OpenSans" w:eastAsia="Times New Roman" w:hAnsi="OpenSans" w:cs="Times New Roman"/>
          <w:color w:val="505050"/>
          <w:sz w:val="23"/>
          <w:szCs w:val="23"/>
          <w:lang w:eastAsia="fr-FR"/>
        </w:rPr>
        <w:t xml:space="preserve"> « Ce n'est pas une méthode que l'on fait une fois et que l'on réussit du premier coup. Elle requiert un minimum d'exercice mais est d'une simplicité enfantine », </w:t>
      </w:r>
      <w:proofErr w:type="spellStart"/>
      <w:r w:rsidRPr="002364D0">
        <w:rPr>
          <w:rFonts w:ascii="OpenSans" w:eastAsia="Times New Roman" w:hAnsi="OpenSans" w:cs="Times New Roman"/>
          <w:color w:val="505050"/>
          <w:sz w:val="23"/>
          <w:szCs w:val="23"/>
          <w:lang w:eastAsia="fr-FR"/>
        </w:rPr>
        <w:t>a-t-il</w:t>
      </w:r>
      <w:proofErr w:type="spellEnd"/>
      <w:r w:rsidRPr="002364D0">
        <w:rPr>
          <w:rFonts w:ascii="OpenSans" w:eastAsia="Times New Roman" w:hAnsi="OpenSans" w:cs="Times New Roman"/>
          <w:color w:val="505050"/>
          <w:sz w:val="23"/>
          <w:szCs w:val="23"/>
          <w:lang w:eastAsia="fr-FR"/>
        </w:rPr>
        <w:t xml:space="preserve"> confié au </w:t>
      </w:r>
      <w:r w:rsidRPr="002364D0">
        <w:rPr>
          <w:rFonts w:ascii="OpenSans" w:eastAsia="Times New Roman" w:hAnsi="OpenSans" w:cs="Times New Roman"/>
          <w:i/>
          <w:iCs/>
          <w:color w:val="505050"/>
          <w:sz w:val="23"/>
          <w:szCs w:val="23"/>
          <w:bdr w:val="none" w:sz="0" w:space="0" w:color="auto" w:frame="1"/>
          <w:lang w:eastAsia="fr-FR"/>
        </w:rPr>
        <w:t>Telegraph</w:t>
      </w:r>
      <w:r w:rsidRPr="002364D0">
        <w:rPr>
          <w:rFonts w:ascii="OpenSans" w:eastAsia="Times New Roman" w:hAnsi="OpenSans" w:cs="Times New Roman"/>
          <w:color w:val="505050"/>
          <w:sz w:val="23"/>
          <w:szCs w:val="23"/>
          <w:lang w:eastAsia="fr-FR"/>
        </w:rPr>
        <w:t>. </w:t>
      </w:r>
      <w:r w:rsidRPr="002364D0">
        <w:rPr>
          <w:rFonts w:ascii="OpenSans" w:eastAsia="Times New Roman" w:hAnsi="OpenSans" w:cs="Times New Roman"/>
          <w:color w:val="505050"/>
          <w:sz w:val="23"/>
          <w:szCs w:val="23"/>
          <w:lang w:eastAsia="fr-FR"/>
        </w:rPr>
        <w:br/>
      </w:r>
      <w:r w:rsidRPr="002364D0">
        <w:rPr>
          <w:rFonts w:ascii="OpenSans" w:eastAsia="Times New Roman" w:hAnsi="OpenSans" w:cs="Times New Roman"/>
          <w:color w:val="505050"/>
          <w:sz w:val="23"/>
          <w:szCs w:val="23"/>
          <w:lang w:eastAsia="fr-FR"/>
        </w:rPr>
        <w:br/>
        <w:t xml:space="preserve">Et pour ceux qui échoueront à s’endormir vite malgré le respect des consignes, le médecin rassure. Il prétend que sa méthode servirait aussi de combattre l’anxiété. « Elle permet de réguler sa respiration et d’apporter plus d’oxygène aux poumons, ce qui offre ainsi un effet plus relaxant au système nerveux. Elle vous calmera en vue de votre prochaine nuit », </w:t>
      </w:r>
      <w:proofErr w:type="spellStart"/>
      <w:r w:rsidRPr="002364D0">
        <w:rPr>
          <w:rFonts w:ascii="OpenSans" w:eastAsia="Times New Roman" w:hAnsi="OpenSans" w:cs="Times New Roman"/>
          <w:color w:val="505050"/>
          <w:sz w:val="23"/>
          <w:szCs w:val="23"/>
          <w:lang w:eastAsia="fr-FR"/>
        </w:rPr>
        <w:t>a-t-il</w:t>
      </w:r>
      <w:proofErr w:type="spellEnd"/>
      <w:r w:rsidRPr="002364D0">
        <w:rPr>
          <w:rFonts w:ascii="OpenSans" w:eastAsia="Times New Roman" w:hAnsi="OpenSans" w:cs="Times New Roman"/>
          <w:color w:val="505050"/>
          <w:sz w:val="23"/>
          <w:szCs w:val="23"/>
          <w:lang w:eastAsia="fr-FR"/>
        </w:rPr>
        <w:t xml:space="preserve"> conclu. Avis donc aux amateurs...</w:t>
      </w:r>
    </w:p>
    <w:p w:rsidR="002364D0" w:rsidRPr="002364D0" w:rsidRDefault="002364D0" w:rsidP="002364D0">
      <w:pPr>
        <w:jc w:val="center"/>
        <w:rPr>
          <w:b/>
          <w:sz w:val="52"/>
          <w:szCs w:val="52"/>
          <w:u w:val="single"/>
        </w:rPr>
      </w:pPr>
    </w:p>
    <w:sectPr w:rsidR="002364D0" w:rsidRPr="002364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Open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4D0"/>
    <w:rsid w:val="00017F9E"/>
    <w:rsid w:val="00030FAF"/>
    <w:rsid w:val="002364D0"/>
    <w:rsid w:val="00E31FC8"/>
    <w:rsid w:val="00FE7E1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2364D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364D0"/>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2364D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2364D0"/>
  </w:style>
  <w:style w:type="character" w:styleId="Accentuation">
    <w:name w:val="Emphasis"/>
    <w:basedOn w:val="Policepardfaut"/>
    <w:uiPriority w:val="20"/>
    <w:qFormat/>
    <w:rsid w:val="002364D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2364D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364D0"/>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2364D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2364D0"/>
  </w:style>
  <w:style w:type="character" w:styleId="Accentuation">
    <w:name w:val="Emphasis"/>
    <w:basedOn w:val="Policepardfaut"/>
    <w:uiPriority w:val="20"/>
    <w:qFormat/>
    <w:rsid w:val="002364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33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314</Words>
  <Characters>1727</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infirmerie</dc:creator>
  <cp:lastModifiedBy>infirmerie</cp:lastModifiedBy>
  <cp:revision>3</cp:revision>
  <cp:lastPrinted>2016-03-31T08:31:00Z</cp:lastPrinted>
  <dcterms:created xsi:type="dcterms:W3CDTF">2015-06-24T14:11:00Z</dcterms:created>
  <dcterms:modified xsi:type="dcterms:W3CDTF">2016-03-31T10:19:00Z</dcterms:modified>
</cp:coreProperties>
</file>